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spacing w:line="560" w:lineRule="exact"/>
        <w:ind w:firstLine="880" w:firstLineChars="200"/>
        <w:jc w:val="center"/>
        <w:outlineLvl w:val="2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44"/>
          <w:szCs w:val="44"/>
        </w:rPr>
        <w:t>平台</w:t>
      </w:r>
      <w:r>
        <w:rPr>
          <w:rFonts w:hint="eastAsia" w:ascii="方正小标宋_GBK" w:eastAsia="方正小标宋_GBK"/>
          <w:sz w:val="44"/>
          <w:szCs w:val="44"/>
        </w:rPr>
        <w:t>信息</w:t>
      </w:r>
      <w:r>
        <w:rPr>
          <w:rFonts w:ascii="方正小标宋_GBK" w:eastAsia="方正小标宋_GBK"/>
          <w:sz w:val="44"/>
          <w:szCs w:val="44"/>
        </w:rPr>
        <w:t>报送在线填报指南</w:t>
      </w:r>
    </w:p>
    <w:p>
      <w:pPr>
        <w:spacing w:line="560" w:lineRule="exact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</w:p>
    <w:p>
      <w:pPr>
        <w:widowControl/>
        <w:spacing w:line="560" w:lineRule="exact"/>
        <w:ind w:firstLine="640"/>
        <w:rPr>
          <w:rFonts w:ascii="方正仿宋_GBK" w:hAnsi="Calibri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为及时、高效地掌握省中小企业公共服务示范</w:t>
      </w:r>
      <w:r>
        <w:rPr>
          <w:rFonts w:ascii="方正仿宋_GBK" w:hAnsi="仿宋" w:eastAsia="方正仿宋_GBK" w:cs="宋体"/>
          <w:kern w:val="0"/>
          <w:sz w:val="32"/>
          <w:szCs w:val="32"/>
        </w:rPr>
        <w:t>平台服务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质效，规范数据填报要求，现对填报指标进行如</w:t>
      </w:r>
      <w:r>
        <w:rPr>
          <w:rFonts w:ascii="方正仿宋_GBK" w:hAnsi="仿宋" w:eastAsia="方正仿宋_GBK" w:cs="宋体"/>
          <w:kern w:val="0"/>
          <w:sz w:val="32"/>
          <w:szCs w:val="32"/>
        </w:rPr>
        <w:t>下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解释和说明。</w:t>
      </w:r>
    </w:p>
    <w:p>
      <w:pPr>
        <w:widowControl/>
        <w:spacing w:line="560" w:lineRule="exact"/>
        <w:ind w:firstLine="562"/>
        <w:rPr>
          <w:rFonts w:ascii="方正楷体_GBK" w:hAnsi="Calibri" w:eastAsia="方正楷体_GBK" w:cs="宋体"/>
          <w:kern w:val="0"/>
          <w:sz w:val="32"/>
          <w:szCs w:val="32"/>
        </w:rPr>
      </w:pPr>
      <w:r>
        <w:rPr>
          <w:rFonts w:hint="eastAsia" w:ascii="方正楷体_GBK" w:hAnsi="仿宋" w:eastAsia="方正楷体_GBK" w:cs="宋体"/>
          <w:bCs/>
          <w:kern w:val="0"/>
          <w:sz w:val="32"/>
          <w:szCs w:val="32"/>
        </w:rPr>
        <w:t>（一）基本信息表</w:t>
      </w:r>
    </w:p>
    <w:p>
      <w:pPr>
        <w:widowControl/>
        <w:spacing w:line="560" w:lineRule="exact"/>
        <w:ind w:firstLine="560"/>
        <w:rPr>
          <w:rFonts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1、平台名称中，不得包含“国家”、“中国”、“省级”、“示范”等字样，须以“平台”作为名称结尾，如XXX平台。</w:t>
      </w:r>
    </w:p>
    <w:p>
      <w:pPr>
        <w:widowControl/>
        <w:spacing w:line="560" w:lineRule="exact"/>
        <w:ind w:firstLine="560"/>
        <w:rPr>
          <w:rFonts w:ascii="方正仿宋_GBK" w:hAnsi="仿宋" w:eastAsia="方正仿宋_GBK" w:cs="宋体"/>
          <w:color w:val="FF0000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2、服务功能分类1：在综合服务、信息服务、投融资服务、创业服务、人才与培训服</w:t>
      </w:r>
      <w:bookmarkStart w:id="0" w:name="_GoBack"/>
      <w:bookmarkEnd w:id="0"/>
      <w:r>
        <w:rPr>
          <w:rFonts w:hint="eastAsia" w:ascii="方正仿宋_GBK" w:hAnsi="仿宋" w:eastAsia="方正仿宋_GBK" w:cs="宋体"/>
          <w:kern w:val="0"/>
          <w:sz w:val="32"/>
          <w:szCs w:val="32"/>
        </w:rPr>
        <w:t>务、技术创新和质量服务、管理咨询服务、市场开拓服务、法律服务等中根据主要业务选择1项。其中，综合服务仅限各地中小企业服务中心或按服务功能分类2要求提供服务内容达到3项的平台选择。</w:t>
      </w:r>
    </w:p>
    <w:p>
      <w:pPr>
        <w:widowControl/>
        <w:spacing w:line="560" w:lineRule="exact"/>
        <w:ind w:firstLine="560"/>
        <w:rPr>
          <w:rFonts w:ascii="方正仿宋_GBK" w:hAnsi="仿宋" w:eastAsia="方正仿宋_GBK" w:cs="宋体"/>
          <w:kern w:val="0"/>
          <w:sz w:val="32"/>
          <w:szCs w:val="32"/>
        </w:rPr>
      </w:pPr>
      <w:r>
        <w:rPr>
          <w:rFonts w:ascii="方正仿宋_GBK" w:hAnsi="仿宋" w:eastAsia="方正仿宋_GBK" w:cs="宋体"/>
          <w:kern w:val="0"/>
          <w:sz w:val="32"/>
          <w:szCs w:val="32"/>
        </w:rPr>
        <w:t>3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、服务功能分类2：根据主</w:t>
      </w:r>
      <w:r>
        <w:rPr>
          <w:rFonts w:ascii="方正仿宋_GBK" w:hAnsi="仿宋" w:eastAsia="方正仿宋_GBK" w:cs="宋体"/>
          <w:kern w:val="0"/>
          <w:sz w:val="32"/>
          <w:szCs w:val="32"/>
        </w:rPr>
        <w:t>要服务内容选择不超过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3项</w:t>
      </w:r>
      <w:r>
        <w:rPr>
          <w:rFonts w:ascii="方正仿宋_GBK" w:hAnsi="仿宋" w:eastAsia="方正仿宋_GBK" w:cs="宋体"/>
          <w:kern w:val="0"/>
          <w:sz w:val="32"/>
          <w:szCs w:val="32"/>
        </w:rPr>
        <w:t>，选择的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每项</w:t>
      </w:r>
      <w:r>
        <w:rPr>
          <w:rFonts w:ascii="方正仿宋_GBK" w:hAnsi="仿宋" w:eastAsia="方正仿宋_GBK" w:cs="宋体"/>
          <w:kern w:val="0"/>
          <w:sz w:val="32"/>
          <w:szCs w:val="32"/>
        </w:rPr>
        <w:t>服务功能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要求上年度开展与</w:t>
      </w:r>
      <w:r>
        <w:rPr>
          <w:rFonts w:ascii="方正仿宋_GBK" w:hAnsi="仿宋" w:eastAsia="方正仿宋_GBK" w:cs="宋体"/>
          <w:kern w:val="0"/>
          <w:sz w:val="32"/>
          <w:szCs w:val="32"/>
        </w:rPr>
        <w:t>服务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功能</w:t>
      </w:r>
      <w:r>
        <w:rPr>
          <w:rFonts w:ascii="方正仿宋_GBK" w:hAnsi="仿宋" w:eastAsia="方正仿宋_GBK" w:cs="宋体"/>
          <w:kern w:val="0"/>
          <w:sz w:val="32"/>
          <w:szCs w:val="32"/>
        </w:rPr>
        <w:t>相关的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专场活动至少3场及以上，且每场活动服务对象参与人数不得少于10人</w:t>
      </w:r>
      <w:r>
        <w:rPr>
          <w:rFonts w:ascii="方正仿宋_GBK" w:hAnsi="仿宋" w:eastAsia="方正仿宋_GBK" w:cs="宋体"/>
          <w:kern w:val="0"/>
          <w:sz w:val="32"/>
          <w:szCs w:val="32"/>
        </w:rPr>
        <w:t>。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如，</w:t>
      </w:r>
      <w:r>
        <w:rPr>
          <w:rFonts w:ascii="方正仿宋_GBK" w:hAnsi="仿宋" w:eastAsia="方正仿宋_GBK" w:cs="宋体"/>
          <w:kern w:val="0"/>
          <w:sz w:val="32"/>
          <w:szCs w:val="32"/>
        </w:rPr>
        <w:t>开展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活动</w:t>
      </w:r>
      <w:r>
        <w:rPr>
          <w:rFonts w:ascii="方正仿宋_GBK" w:hAnsi="仿宋" w:eastAsia="方正仿宋_GBK" w:cs="宋体"/>
          <w:kern w:val="0"/>
          <w:sz w:val="32"/>
          <w:szCs w:val="32"/>
        </w:rPr>
        <w:t>不超过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6场</w:t>
      </w:r>
      <w:r>
        <w:rPr>
          <w:rFonts w:ascii="方正仿宋_GBK" w:hAnsi="仿宋" w:eastAsia="方正仿宋_GBK" w:cs="宋体"/>
          <w:kern w:val="0"/>
          <w:sz w:val="32"/>
          <w:szCs w:val="32"/>
        </w:rPr>
        <w:t>的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，</w:t>
      </w:r>
      <w:r>
        <w:rPr>
          <w:rFonts w:ascii="方正仿宋_GBK" w:hAnsi="仿宋" w:eastAsia="方正仿宋_GBK" w:cs="宋体"/>
          <w:kern w:val="0"/>
          <w:sz w:val="32"/>
          <w:szCs w:val="32"/>
        </w:rPr>
        <w:t>只能选择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不超过1项服务</w:t>
      </w:r>
      <w:r>
        <w:rPr>
          <w:rFonts w:ascii="方正仿宋_GBK" w:hAnsi="仿宋" w:eastAsia="方正仿宋_GBK" w:cs="宋体"/>
          <w:kern w:val="0"/>
          <w:sz w:val="32"/>
          <w:szCs w:val="32"/>
        </w:rPr>
        <w:t>功能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；</w:t>
      </w:r>
      <w:r>
        <w:rPr>
          <w:rFonts w:ascii="方正仿宋_GBK" w:hAnsi="仿宋" w:eastAsia="方正仿宋_GBK" w:cs="宋体"/>
          <w:kern w:val="0"/>
          <w:sz w:val="32"/>
          <w:szCs w:val="32"/>
        </w:rPr>
        <w:t>开展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活动</w:t>
      </w:r>
      <w:r>
        <w:rPr>
          <w:rFonts w:ascii="方正仿宋_GBK" w:hAnsi="仿宋" w:eastAsia="方正仿宋_GBK" w:cs="宋体"/>
          <w:kern w:val="0"/>
          <w:sz w:val="32"/>
          <w:szCs w:val="32"/>
        </w:rPr>
        <w:t>不超过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9场</w:t>
      </w:r>
      <w:r>
        <w:rPr>
          <w:rFonts w:ascii="方正仿宋_GBK" w:hAnsi="仿宋" w:eastAsia="方正仿宋_GBK" w:cs="宋体"/>
          <w:kern w:val="0"/>
          <w:sz w:val="32"/>
          <w:szCs w:val="32"/>
        </w:rPr>
        <w:t>的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，只能</w:t>
      </w:r>
      <w:r>
        <w:rPr>
          <w:rFonts w:ascii="方正仿宋_GBK" w:hAnsi="仿宋" w:eastAsia="方正仿宋_GBK" w:cs="宋体"/>
          <w:kern w:val="0"/>
          <w:sz w:val="32"/>
          <w:szCs w:val="32"/>
        </w:rPr>
        <w:t>选择不超过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2项</w:t>
      </w:r>
      <w:r>
        <w:rPr>
          <w:rFonts w:ascii="方正仿宋_GBK" w:hAnsi="仿宋" w:eastAsia="方正仿宋_GBK" w:cs="宋体"/>
          <w:kern w:val="0"/>
          <w:sz w:val="32"/>
          <w:szCs w:val="32"/>
        </w:rPr>
        <w:t>服务功能；开展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9场及</w:t>
      </w:r>
      <w:r>
        <w:rPr>
          <w:rFonts w:ascii="方正仿宋_GBK" w:hAnsi="仿宋" w:eastAsia="方正仿宋_GBK" w:cs="宋体"/>
          <w:kern w:val="0"/>
          <w:sz w:val="32"/>
          <w:szCs w:val="32"/>
        </w:rPr>
        <w:t>以上的，只能选择不超过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3项</w:t>
      </w:r>
      <w:r>
        <w:rPr>
          <w:rFonts w:ascii="方正仿宋_GBK" w:hAnsi="仿宋" w:eastAsia="方正仿宋_GBK" w:cs="宋体"/>
          <w:kern w:val="0"/>
          <w:sz w:val="32"/>
          <w:szCs w:val="32"/>
        </w:rPr>
        <w:t>服务功能。</w:t>
      </w:r>
    </w:p>
    <w:p>
      <w:pPr>
        <w:widowControl/>
        <w:spacing w:line="560" w:lineRule="exact"/>
        <w:ind w:firstLine="560"/>
        <w:rPr>
          <w:rFonts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4、</w:t>
      </w:r>
      <w:r>
        <w:rPr>
          <w:rFonts w:ascii="方正仿宋_GBK" w:hAnsi="仿宋" w:eastAsia="方正仿宋_GBK" w:cs="宋体"/>
          <w:kern w:val="0"/>
          <w:sz w:val="32"/>
          <w:szCs w:val="32"/>
        </w:rPr>
        <w:t>上年度资产、利润、仪器和设备原值可用预计数。其中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，</w:t>
      </w:r>
      <w:r>
        <w:rPr>
          <w:rFonts w:ascii="方正仿宋_GBK" w:hAnsi="仿宋" w:eastAsia="方正仿宋_GBK" w:cs="宋体"/>
          <w:kern w:val="0"/>
          <w:sz w:val="32"/>
          <w:szCs w:val="32"/>
        </w:rPr>
        <w:t>仪器和设备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原</w:t>
      </w:r>
      <w:r>
        <w:rPr>
          <w:rFonts w:ascii="方正仿宋_GBK" w:hAnsi="仿宋" w:eastAsia="方正仿宋_GBK" w:cs="宋体"/>
          <w:kern w:val="0"/>
          <w:sz w:val="32"/>
          <w:szCs w:val="32"/>
        </w:rPr>
        <w:t>值数据仅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提供</w:t>
      </w:r>
      <w:r>
        <w:rPr>
          <w:rFonts w:ascii="方正仿宋_GBK" w:hAnsi="仿宋" w:eastAsia="方正仿宋_GBK" w:cs="宋体"/>
          <w:kern w:val="0"/>
          <w:sz w:val="32"/>
          <w:szCs w:val="32"/>
        </w:rPr>
        <w:t>技术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服务</w:t>
      </w:r>
      <w:r>
        <w:rPr>
          <w:rFonts w:ascii="方正仿宋_GBK" w:hAnsi="仿宋" w:eastAsia="方正仿宋_GBK" w:cs="宋体"/>
          <w:kern w:val="0"/>
          <w:sz w:val="32"/>
          <w:szCs w:val="32"/>
        </w:rPr>
        <w:t>平台填写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，</w:t>
      </w:r>
      <w:r>
        <w:rPr>
          <w:rFonts w:ascii="方正仿宋_GBK" w:hAnsi="仿宋" w:eastAsia="方正仿宋_GBK" w:cs="宋体"/>
          <w:kern w:val="0"/>
          <w:sz w:val="32"/>
          <w:szCs w:val="32"/>
        </w:rPr>
        <w:t>不包括办公桌椅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等</w:t>
      </w:r>
      <w:r>
        <w:rPr>
          <w:rFonts w:ascii="方正仿宋_GBK" w:hAnsi="仿宋" w:eastAsia="方正仿宋_GBK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560"/>
        <w:rPr>
          <w:rFonts w:ascii="方正仿宋_GBK" w:hAnsi="仿宋" w:eastAsia="方正仿宋_GBK" w:cs="宋体"/>
          <w:kern w:val="0"/>
          <w:sz w:val="32"/>
          <w:szCs w:val="32"/>
        </w:rPr>
      </w:pPr>
      <w:r>
        <w:rPr>
          <w:rFonts w:ascii="方正仿宋_GBK" w:hAnsi="仿宋" w:eastAsia="方正仿宋_GBK" w:cs="宋体"/>
          <w:kern w:val="0"/>
          <w:sz w:val="32"/>
          <w:szCs w:val="32"/>
        </w:rPr>
        <w:t>5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、提供技术服务的平台选择1项所属产业集群（或者服务的产业集群）。</w:t>
      </w:r>
    </w:p>
    <w:p>
      <w:pPr>
        <w:widowControl/>
        <w:spacing w:line="560" w:lineRule="exact"/>
        <w:ind w:firstLine="560"/>
        <w:rPr>
          <w:rFonts w:ascii="方正仿宋_GBK" w:hAnsi="仿宋" w:eastAsia="方正仿宋_GBK" w:cs="宋体"/>
          <w:kern w:val="0"/>
          <w:sz w:val="32"/>
          <w:szCs w:val="32"/>
        </w:rPr>
      </w:pPr>
      <w:r>
        <w:rPr>
          <w:rFonts w:ascii="方正仿宋_GBK" w:hAnsi="仿宋" w:eastAsia="方正仿宋_GBK" w:cs="宋体"/>
          <w:kern w:val="0"/>
          <w:sz w:val="32"/>
          <w:szCs w:val="32"/>
        </w:rPr>
        <w:t>6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、签订</w:t>
      </w:r>
      <w:r>
        <w:rPr>
          <w:rFonts w:ascii="方正仿宋_GBK" w:hAnsi="仿宋" w:eastAsia="方正仿宋_GBK" w:cs="宋体"/>
          <w:kern w:val="0"/>
          <w:sz w:val="32"/>
          <w:szCs w:val="32"/>
        </w:rPr>
        <w:t>合作协议的服务协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机构数</w:t>
      </w:r>
      <w:r>
        <w:rPr>
          <w:rFonts w:ascii="方正仿宋_GBK" w:hAnsi="仿宋" w:eastAsia="方正仿宋_GBK" w:cs="宋体"/>
          <w:kern w:val="0"/>
          <w:sz w:val="32"/>
          <w:szCs w:val="32"/>
        </w:rPr>
        <w:t>是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指</w:t>
      </w:r>
      <w:r>
        <w:rPr>
          <w:rFonts w:ascii="方正仿宋_GBK" w:hAnsi="仿宋" w:eastAsia="方正仿宋_GBK" w:cs="宋体"/>
          <w:kern w:val="0"/>
          <w:sz w:val="32"/>
          <w:szCs w:val="32"/>
        </w:rPr>
        <w:t>平台与其它为中小企业提供公共服务的单位签订合作协议的情况，不是指平台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服务对象数</w:t>
      </w:r>
      <w:r>
        <w:rPr>
          <w:rFonts w:ascii="方正仿宋_GBK" w:hAnsi="仿宋" w:eastAsia="方正仿宋_GBK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560"/>
        <w:rPr>
          <w:rFonts w:ascii="方正仿宋_GBK" w:hAnsi="Calibri" w:eastAsia="方正仿宋_GBK" w:cs="宋体"/>
          <w:kern w:val="0"/>
          <w:sz w:val="32"/>
          <w:szCs w:val="32"/>
        </w:rPr>
      </w:pPr>
      <w:r>
        <w:rPr>
          <w:rFonts w:ascii="方正仿宋_GBK" w:hAnsi="仿宋" w:eastAsia="方正仿宋_GBK" w:cs="宋体"/>
          <w:kern w:val="0"/>
          <w:sz w:val="32"/>
          <w:szCs w:val="32"/>
        </w:rPr>
        <w:t>7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、带动服务资源数量：指平台共同开展服务的服务机构数量，要求有实际的服务输出，如服务的承办机构、合作机构等。</w:t>
      </w:r>
    </w:p>
    <w:p>
      <w:pPr>
        <w:widowControl/>
        <w:spacing w:line="560" w:lineRule="exact"/>
        <w:ind w:firstLine="560"/>
        <w:rPr>
          <w:rFonts w:ascii="方正仿宋_GBK" w:hAnsi="仿宋" w:eastAsia="方正仿宋_GBK" w:cs="宋体"/>
          <w:kern w:val="0"/>
          <w:sz w:val="32"/>
          <w:szCs w:val="32"/>
        </w:rPr>
      </w:pPr>
      <w:r>
        <w:rPr>
          <w:rFonts w:ascii="方正仿宋_GBK" w:hAnsi="仿宋" w:eastAsia="方正仿宋_GBK" w:cs="宋体"/>
          <w:kern w:val="0"/>
          <w:sz w:val="32"/>
          <w:szCs w:val="32"/>
        </w:rPr>
        <w:t>8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、线</w:t>
      </w:r>
      <w:r>
        <w:rPr>
          <w:rFonts w:ascii="方正仿宋_GBK" w:hAnsi="仿宋" w:eastAsia="方正仿宋_GBK" w:cs="宋体"/>
          <w:kern w:val="0"/>
          <w:sz w:val="32"/>
          <w:szCs w:val="32"/>
        </w:rPr>
        <w:t>上服务活动、线下服务活动均指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被</w:t>
      </w:r>
      <w:r>
        <w:rPr>
          <w:rFonts w:ascii="方正仿宋_GBK" w:hAnsi="仿宋" w:eastAsia="方正仿宋_GBK" w:cs="宋体"/>
          <w:kern w:val="0"/>
          <w:sz w:val="32"/>
          <w:szCs w:val="32"/>
        </w:rPr>
        <w:t>服务对象参与人数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10人</w:t>
      </w:r>
      <w:r>
        <w:rPr>
          <w:rFonts w:ascii="方正仿宋_GBK" w:hAnsi="仿宋" w:eastAsia="方正仿宋_GBK" w:cs="宋体"/>
          <w:kern w:val="0"/>
          <w:sz w:val="32"/>
          <w:szCs w:val="32"/>
        </w:rPr>
        <w:t>及以上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的</w:t>
      </w:r>
      <w:r>
        <w:rPr>
          <w:rFonts w:ascii="方正仿宋_GBK" w:hAnsi="仿宋" w:eastAsia="方正仿宋_GBK" w:cs="宋体"/>
          <w:kern w:val="0"/>
          <w:sz w:val="32"/>
          <w:szCs w:val="32"/>
        </w:rPr>
        <w:t>活动。</w:t>
      </w:r>
    </w:p>
    <w:p>
      <w:pPr>
        <w:widowControl/>
        <w:spacing w:line="560" w:lineRule="exact"/>
        <w:ind w:firstLine="56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9、网</w:t>
      </w:r>
      <w:r>
        <w:rPr>
          <w:rFonts w:ascii="方正仿宋_GBK" w:hAnsi="仿宋" w:eastAsia="方正仿宋_GBK" w:cs="宋体"/>
          <w:kern w:val="0"/>
          <w:sz w:val="32"/>
          <w:szCs w:val="32"/>
        </w:rPr>
        <w:t>上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咨讯发</w:t>
      </w:r>
      <w:r>
        <w:rPr>
          <w:rFonts w:ascii="方正仿宋_GBK" w:hAnsi="仿宋" w:eastAsia="方正仿宋_GBK" w:cs="宋体"/>
          <w:kern w:val="0"/>
          <w:sz w:val="32"/>
          <w:szCs w:val="32"/>
        </w:rPr>
        <w:t>布数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：只</w:t>
      </w:r>
      <w:r>
        <w:rPr>
          <w:rFonts w:ascii="方正仿宋_GBK" w:hAnsi="仿宋" w:eastAsia="方正仿宋_GBK" w:cs="宋体"/>
          <w:kern w:val="0"/>
          <w:sz w:val="32"/>
          <w:szCs w:val="32"/>
        </w:rPr>
        <w:t>限建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有公司</w:t>
      </w:r>
      <w:r>
        <w:rPr>
          <w:rFonts w:ascii="方正仿宋_GBK" w:hAnsi="仿宋" w:eastAsia="方正仿宋_GBK" w:cs="宋体"/>
          <w:kern w:val="0"/>
          <w:sz w:val="32"/>
          <w:szCs w:val="32"/>
        </w:rPr>
        <w:t>网站的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平</w:t>
      </w:r>
      <w:r>
        <w:rPr>
          <w:rFonts w:ascii="方正仿宋_GBK" w:hAnsi="仿宋" w:eastAsia="方正仿宋_GBK" w:cs="宋体"/>
          <w:kern w:val="0"/>
          <w:sz w:val="32"/>
          <w:szCs w:val="32"/>
        </w:rPr>
        <w:t>台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填写</w:t>
      </w:r>
      <w:r>
        <w:rPr>
          <w:rFonts w:ascii="方正仿宋_GBK" w:hAnsi="仿宋" w:eastAsia="方正仿宋_GBK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560"/>
        <w:rPr>
          <w:rFonts w:ascii="方正仿宋_GBK" w:hAnsi="仿宋" w:eastAsia="方正仿宋_GBK" w:cs="宋体"/>
          <w:kern w:val="0"/>
          <w:sz w:val="32"/>
          <w:szCs w:val="32"/>
        </w:rPr>
      </w:pPr>
      <w:r>
        <w:rPr>
          <w:rFonts w:ascii="方正仿宋_GBK" w:hAnsi="仿宋" w:eastAsia="方正仿宋_GBK" w:cs="宋体"/>
          <w:kern w:val="0"/>
          <w:sz w:val="32"/>
          <w:szCs w:val="32"/>
        </w:rPr>
        <w:t>10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、线下服务活动数量</w:t>
      </w:r>
      <w:r>
        <w:rPr>
          <w:rFonts w:ascii="方正仿宋_GBK" w:hAnsi="仿宋" w:eastAsia="方正仿宋_GBK" w:cs="宋体"/>
          <w:kern w:val="0"/>
          <w:sz w:val="32"/>
          <w:szCs w:val="32"/>
        </w:rPr>
        <w:t>需要与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服务</w:t>
      </w:r>
      <w:r>
        <w:rPr>
          <w:rFonts w:ascii="方正仿宋_GBK" w:hAnsi="仿宋" w:eastAsia="方正仿宋_GBK" w:cs="宋体"/>
          <w:kern w:val="0"/>
          <w:sz w:val="32"/>
          <w:szCs w:val="32"/>
        </w:rPr>
        <w:t>活动汇总表数量一致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560"/>
        <w:rPr>
          <w:rFonts w:ascii="方正仿宋_GBK" w:hAnsi="仿宋" w:eastAsia="方正仿宋_GBK" w:cs="宋体"/>
          <w:kern w:val="0"/>
          <w:sz w:val="32"/>
          <w:szCs w:val="32"/>
        </w:rPr>
      </w:pPr>
      <w:r>
        <w:rPr>
          <w:rFonts w:ascii="方正仿宋_GBK" w:hAnsi="仿宋" w:eastAsia="方正仿宋_GBK" w:cs="宋体"/>
          <w:kern w:val="0"/>
          <w:sz w:val="32"/>
          <w:szCs w:val="32"/>
        </w:rPr>
        <w:t>11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、线上服务人次填写通过线上</w:t>
      </w:r>
      <w:r>
        <w:rPr>
          <w:rFonts w:ascii="方正仿宋_GBK" w:hAnsi="仿宋" w:eastAsia="方正仿宋_GBK" w:cs="宋体"/>
          <w:kern w:val="0"/>
          <w:sz w:val="32"/>
          <w:szCs w:val="32"/>
        </w:rPr>
        <w:t>形式服务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人</w:t>
      </w:r>
      <w:r>
        <w:rPr>
          <w:rFonts w:ascii="方正仿宋_GBK" w:hAnsi="仿宋" w:eastAsia="方正仿宋_GBK" w:cs="宋体"/>
          <w:kern w:val="0"/>
          <w:sz w:val="32"/>
          <w:szCs w:val="32"/>
        </w:rPr>
        <w:t>员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总数（次</w:t>
      </w:r>
      <w:r>
        <w:rPr>
          <w:rFonts w:ascii="方正仿宋_GBK" w:hAnsi="仿宋" w:eastAsia="方正仿宋_GBK" w:cs="宋体"/>
          <w:kern w:val="0"/>
          <w:sz w:val="32"/>
          <w:szCs w:val="32"/>
        </w:rPr>
        <w:t>）。</w:t>
      </w:r>
    </w:p>
    <w:p>
      <w:pPr>
        <w:widowControl/>
        <w:spacing w:line="560" w:lineRule="exact"/>
        <w:ind w:firstLine="560"/>
        <w:rPr>
          <w:rFonts w:ascii="方正仿宋_GBK" w:hAnsi="仿宋" w:eastAsia="方正仿宋_GBK" w:cs="宋体"/>
          <w:kern w:val="0"/>
          <w:sz w:val="32"/>
          <w:szCs w:val="32"/>
        </w:rPr>
      </w:pPr>
      <w:r>
        <w:rPr>
          <w:rFonts w:ascii="方正仿宋_GBK" w:hAnsi="仿宋" w:eastAsia="方正仿宋_GBK" w:cs="宋体"/>
          <w:kern w:val="0"/>
          <w:sz w:val="32"/>
          <w:szCs w:val="32"/>
        </w:rPr>
        <w:t>12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、</w:t>
      </w:r>
      <w:r>
        <w:rPr>
          <w:rFonts w:ascii="方正仿宋_GBK" w:hAnsi="仿宋" w:eastAsia="方正仿宋_GBK" w:cs="宋体"/>
          <w:kern w:val="0"/>
          <w:sz w:val="32"/>
          <w:szCs w:val="32"/>
        </w:rPr>
        <w:t>线下服务企业数填写在线下服务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中</w:t>
      </w:r>
      <w:r>
        <w:rPr>
          <w:rFonts w:ascii="方正仿宋_GBK" w:hAnsi="仿宋" w:eastAsia="方正仿宋_GBK" w:cs="宋体"/>
          <w:kern w:val="0"/>
          <w:sz w:val="32"/>
          <w:szCs w:val="32"/>
        </w:rPr>
        <w:t>小企业企业的总</w:t>
      </w:r>
      <w:r>
        <w:rPr>
          <w:rFonts w:ascii="方正仿宋_GBK" w:hAnsi="仿宋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数</w:t>
      </w:r>
      <w:r>
        <w:rPr>
          <w:rFonts w:hint="eastAsia" w:ascii="方正仿宋_GBK" w:hAnsi="仿宋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（需去</w:t>
      </w:r>
      <w:r>
        <w:rPr>
          <w:rFonts w:ascii="方正仿宋_GBK" w:hAnsi="仿宋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</w:t>
      </w:r>
      <w:r>
        <w:rPr>
          <w:rFonts w:hint="eastAsia" w:ascii="方正仿宋_GBK" w:hAnsi="仿宋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，服务</w:t>
      </w:r>
      <w:r>
        <w:rPr>
          <w:rFonts w:ascii="方正仿宋_GBK" w:hAnsi="仿宋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的企业不得重复</w:t>
      </w:r>
      <w:r>
        <w:rPr>
          <w:rFonts w:hint="eastAsia" w:ascii="方正仿宋_GBK" w:hAnsi="仿宋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计算</w:t>
      </w:r>
      <w:r>
        <w:rPr>
          <w:rFonts w:ascii="方正仿宋_GBK" w:hAnsi="仿宋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方正仿宋_GBK" w:hAnsi="仿宋" w:eastAsia="方正仿宋_GBK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560"/>
        <w:rPr>
          <w:rFonts w:ascii="方正仿宋_GBK" w:hAnsi="Calibri" w:eastAsia="方正仿宋_GBK" w:cs="宋体"/>
          <w:kern w:val="0"/>
          <w:sz w:val="32"/>
          <w:szCs w:val="32"/>
        </w:rPr>
      </w:pPr>
      <w:r>
        <w:rPr>
          <w:rFonts w:ascii="方正仿宋_GBK" w:hAnsi="仿宋" w:eastAsia="方正仿宋_GBK" w:cs="宋体"/>
          <w:kern w:val="0"/>
          <w:sz w:val="32"/>
          <w:szCs w:val="32"/>
        </w:rPr>
        <w:t>13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、典型案例：指开展服务过程中形成的有代表性、创新性和特色性的服务案例或重大活动，案例介绍按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 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“主要做法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+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服务成效”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 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格式填写，服务成效要包含服务的企业数、人数、成果等信息。</w:t>
      </w:r>
    </w:p>
    <w:p>
      <w:pPr>
        <w:widowControl/>
        <w:spacing w:line="560" w:lineRule="exact"/>
        <w:ind w:firstLine="562"/>
        <w:rPr>
          <w:rFonts w:ascii="方正楷体_GBK" w:hAnsi="仿宋" w:eastAsia="方正楷体_GBK" w:cs="宋体"/>
          <w:bCs/>
          <w:kern w:val="0"/>
          <w:sz w:val="32"/>
          <w:szCs w:val="32"/>
        </w:rPr>
      </w:pPr>
      <w:r>
        <w:rPr>
          <w:rFonts w:hint="eastAsia" w:ascii="方正楷体_GBK" w:hAnsi="仿宋" w:eastAsia="方正楷体_GBK" w:cs="宋体"/>
          <w:bCs/>
          <w:kern w:val="0"/>
          <w:sz w:val="32"/>
          <w:szCs w:val="32"/>
        </w:rPr>
        <w:t>（二）服务活动表</w:t>
      </w:r>
      <w:r>
        <w:rPr>
          <w:rFonts w:hint="eastAsia" w:ascii="方正楷体_GBK" w:eastAsia="方正楷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（只填写线下服务情况，</w:t>
      </w:r>
      <w:r>
        <w:rPr>
          <w:rFonts w:ascii="方正楷体_GBK" w:eastAsia="方正楷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企业数</w:t>
      </w:r>
      <w:r>
        <w:rPr>
          <w:rFonts w:hint="eastAsia" w:ascii="方正楷体_GBK" w:eastAsia="方正楷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ascii="方正楷体_GBK" w:eastAsia="方正楷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人数无需</w:t>
      </w:r>
      <w:r>
        <w:rPr>
          <w:rFonts w:hint="eastAsia" w:ascii="方正楷体_GBK" w:eastAsia="方正楷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去</w:t>
      </w:r>
      <w:r>
        <w:rPr>
          <w:rFonts w:ascii="方正楷体_GBK" w:eastAsia="方正楷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重</w:t>
      </w:r>
      <w:r>
        <w:rPr>
          <w:rFonts w:hint="eastAsia" w:ascii="方正楷体_GBK" w:eastAsia="方正楷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，因</w:t>
      </w:r>
      <w:r>
        <w:rPr>
          <w:rFonts w:ascii="方正楷体_GBK" w:eastAsia="方正楷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方正楷体_GBK" w:eastAsia="方正楷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单位</w:t>
      </w:r>
      <w:r>
        <w:rPr>
          <w:rFonts w:ascii="方正楷体_GBK" w:eastAsia="方正楷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是次数</w:t>
      </w:r>
      <w:r>
        <w:rPr>
          <w:rFonts w:hint="eastAsia" w:ascii="方正楷体_GBK" w:eastAsia="方正楷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560" w:lineRule="exact"/>
        <w:ind w:firstLine="560"/>
        <w:rPr>
          <w:rFonts w:ascii="方正仿宋_GBK" w:hAnsi="Calibri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1、服务活动：指服务平台或服务机构举行的单次超过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10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人（含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10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人）参加的线下服务活动。针对平台</w:t>
      </w:r>
      <w:r>
        <w:rPr>
          <w:rFonts w:ascii="方正仿宋_GBK" w:hAnsi="仿宋" w:eastAsia="方正仿宋_GBK" w:cs="宋体"/>
          <w:kern w:val="0"/>
          <w:sz w:val="32"/>
          <w:szCs w:val="32"/>
        </w:rPr>
        <w:t>或服务机构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自</w:t>
      </w:r>
      <w:r>
        <w:rPr>
          <w:rFonts w:ascii="方正仿宋_GBK" w:hAnsi="仿宋" w:eastAsia="方正仿宋_GBK" w:cs="宋体"/>
          <w:kern w:val="0"/>
          <w:sz w:val="32"/>
          <w:szCs w:val="32"/>
        </w:rPr>
        <w:t>身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内部</w:t>
      </w:r>
      <w:r>
        <w:rPr>
          <w:rFonts w:ascii="方正仿宋_GBK" w:hAnsi="仿宋" w:eastAsia="方正仿宋_GBK" w:cs="宋体"/>
          <w:kern w:val="0"/>
          <w:sz w:val="32"/>
          <w:szCs w:val="32"/>
        </w:rPr>
        <w:t>员工开展的活动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不</w:t>
      </w:r>
      <w:r>
        <w:rPr>
          <w:rFonts w:ascii="方正仿宋_GBK" w:hAnsi="仿宋" w:eastAsia="方正仿宋_GBK" w:cs="宋体"/>
          <w:kern w:val="0"/>
          <w:sz w:val="32"/>
          <w:szCs w:val="32"/>
        </w:rPr>
        <w:t>得计入。</w:t>
      </w:r>
    </w:p>
    <w:p>
      <w:pPr>
        <w:widowControl/>
        <w:spacing w:line="560" w:lineRule="exact"/>
        <w:ind w:firstLine="560"/>
        <w:rPr>
          <w:rFonts w:ascii="方正仿宋_GBK" w:hAnsi="Calibri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2、“服务活动表”中填报的“服务企业数”为接受服务的总企业次数。</w:t>
      </w:r>
    </w:p>
    <w:p>
      <w:pPr>
        <w:widowControl/>
        <w:spacing w:line="560" w:lineRule="exact"/>
        <w:ind w:firstLine="560"/>
        <w:rPr>
          <w:rFonts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3、“服务活动表”中填报的“服务人数”为接受服务对象的参与人次。</w:t>
      </w:r>
    </w:p>
    <w:p>
      <w:pPr>
        <w:widowControl/>
        <w:spacing w:line="560" w:lineRule="exact"/>
        <w:ind w:firstLine="562"/>
        <w:rPr>
          <w:rFonts w:ascii="方正仿宋_GBK" w:hAnsi="Calibri" w:eastAsia="方正仿宋_GBK" w:cs="宋体"/>
          <w:kern w:val="0"/>
          <w:sz w:val="32"/>
          <w:szCs w:val="32"/>
        </w:rPr>
      </w:pPr>
      <w:r>
        <w:rPr>
          <w:rFonts w:hint="eastAsia" w:ascii="方正楷体_GBK" w:hAnsi="仿宋" w:eastAsia="方正楷体_GBK" w:cs="宋体"/>
          <w:bCs/>
          <w:kern w:val="0"/>
          <w:sz w:val="32"/>
          <w:szCs w:val="32"/>
        </w:rPr>
        <w:t>（三）服务信息表</w:t>
      </w:r>
      <w:r>
        <w:rPr>
          <w:rFonts w:hint="eastAsia" w:ascii="方正楷体_GBK" w:eastAsia="方正楷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（只填写线下服务情况，企业数、人数无需去重，因为单位是次数）</w:t>
      </w:r>
    </w:p>
    <w:p>
      <w:pPr>
        <w:widowControl/>
        <w:spacing w:line="560" w:lineRule="exact"/>
        <w:ind w:firstLine="560"/>
        <w:rPr>
          <w:rFonts w:ascii="方正仿宋_GBK" w:hAnsi="Calibri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1、服务信息：指平台或服务机构开展的服务规模较小（单次服务的人数少于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10人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）的服务，或日常业务型的服务。</w:t>
      </w:r>
    </w:p>
    <w:p>
      <w:pPr>
        <w:widowControl/>
        <w:spacing w:line="560" w:lineRule="exact"/>
        <w:ind w:firstLine="560"/>
        <w:rPr>
          <w:rFonts w:ascii="方正仿宋_GBK" w:hAnsi="Calibri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2、“服务信息表”中“服务次数”填报内容为平台开展的服务数量。</w:t>
      </w:r>
    </w:p>
    <w:p>
      <w:pPr>
        <w:widowControl/>
        <w:spacing w:line="560" w:lineRule="exact"/>
        <w:ind w:firstLine="560"/>
        <w:rPr>
          <w:rFonts w:ascii="方正仿宋_GBK" w:hAnsi="Calibri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3、“服务信息表”中“服务企业数”需填报接受服务的企业的家（次）数，默认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次服务至少服务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家（次）企业，且不用去除重复数据，此处限制服务企业数应大于等于服务数。</w:t>
      </w:r>
    </w:p>
    <w:p>
      <w:pPr>
        <w:widowControl/>
        <w:spacing w:line="560" w:lineRule="exact"/>
        <w:ind w:firstLine="560"/>
        <w:rPr>
          <w:rFonts w:ascii="方正仿宋_GBK" w:hAnsi="Calibri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4、“服务信息”中“服务人数”需填报接受服务的企业的参与人次。此处限制服务人数不得小于服务企业数。</w:t>
      </w:r>
    </w:p>
    <w:p>
      <w:pPr>
        <w:widowControl/>
        <w:spacing w:line="560" w:lineRule="exact"/>
        <w:ind w:firstLine="562"/>
        <w:rPr>
          <w:rFonts w:ascii="方正楷体_GBK" w:hAnsi="仿宋" w:eastAsia="方正楷体_GBK" w:cs="宋体"/>
          <w:bCs/>
          <w:kern w:val="0"/>
          <w:sz w:val="32"/>
          <w:szCs w:val="32"/>
        </w:rPr>
      </w:pPr>
      <w:r>
        <w:rPr>
          <w:rFonts w:hint="eastAsia" w:ascii="方正楷体_GBK" w:hAnsi="仿宋" w:eastAsia="方正楷体_GBK" w:cs="宋体"/>
          <w:bCs/>
          <w:kern w:val="0"/>
          <w:sz w:val="32"/>
          <w:szCs w:val="32"/>
        </w:rPr>
        <w:t>（四）服务</w:t>
      </w:r>
      <w:r>
        <w:rPr>
          <w:rFonts w:ascii="方正楷体_GBK" w:hAnsi="仿宋" w:eastAsia="方正楷体_GBK" w:cs="宋体"/>
          <w:bCs/>
          <w:kern w:val="0"/>
          <w:sz w:val="32"/>
          <w:szCs w:val="32"/>
        </w:rPr>
        <w:t>活动证明材料</w:t>
      </w:r>
    </w:p>
    <w:p>
      <w:pPr>
        <w:widowControl/>
        <w:spacing w:line="560" w:lineRule="exact"/>
        <w:ind w:firstLine="562"/>
        <w:rPr>
          <w:rFonts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服务活动证明材料整合成一个文档，格式限制为PDF。包括，通知、签到表、1</w:t>
      </w:r>
      <w:r>
        <w:rPr>
          <w:rFonts w:ascii="方正仿宋_GBK" w:hAnsi="仿宋" w:eastAsia="方正仿宋_GBK" w:cs="宋体"/>
          <w:kern w:val="0"/>
          <w:sz w:val="32"/>
          <w:szCs w:val="32"/>
        </w:rPr>
        <w:t>-3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张现场照片。汇总表</w:t>
      </w:r>
      <w:r>
        <w:rPr>
          <w:rFonts w:ascii="方正仿宋_GBK" w:hAnsi="仿宋" w:eastAsia="方正仿宋_GBK" w:cs="宋体"/>
          <w:kern w:val="0"/>
          <w:sz w:val="32"/>
          <w:szCs w:val="32"/>
        </w:rPr>
        <w:t>中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每场活动都需要与通知、签到表、现场照片一一对应。年</w:t>
      </w:r>
      <w:r>
        <w:rPr>
          <w:rFonts w:ascii="方正仿宋_GBK" w:hAnsi="仿宋" w:eastAsia="方正仿宋_GBK" w:cs="宋体"/>
          <w:kern w:val="0"/>
          <w:sz w:val="32"/>
          <w:szCs w:val="32"/>
        </w:rPr>
        <w:t>开展服务活动超过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20场的</w:t>
      </w:r>
      <w:r>
        <w:rPr>
          <w:rFonts w:ascii="方正仿宋_GBK" w:hAnsi="仿宋" w:eastAsia="方正仿宋_GBK" w:cs="宋体"/>
          <w:kern w:val="0"/>
          <w:sz w:val="32"/>
          <w:szCs w:val="32"/>
        </w:rPr>
        <w:t>单位，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只</w:t>
      </w:r>
      <w:r>
        <w:rPr>
          <w:rFonts w:ascii="方正仿宋_GBK" w:hAnsi="仿宋" w:eastAsia="方正仿宋_GBK" w:cs="宋体"/>
          <w:kern w:val="0"/>
          <w:sz w:val="32"/>
          <w:szCs w:val="32"/>
        </w:rPr>
        <w:t>提供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20场活动证明材料，超过</w:t>
      </w:r>
      <w:r>
        <w:rPr>
          <w:rFonts w:ascii="方正仿宋_GBK" w:hAnsi="仿宋" w:eastAsia="方正仿宋_GBK" w:cs="宋体"/>
          <w:kern w:val="0"/>
          <w:sz w:val="32"/>
          <w:szCs w:val="32"/>
        </w:rPr>
        <w:t>的活动在汇总表里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填写</w:t>
      </w:r>
      <w:r>
        <w:rPr>
          <w:rFonts w:ascii="方正仿宋_GBK" w:hAnsi="仿宋" w:eastAsia="方正仿宋_GBK" w:cs="宋体"/>
          <w:kern w:val="0"/>
          <w:sz w:val="32"/>
          <w:szCs w:val="32"/>
        </w:rPr>
        <w:t>即可。</w:t>
      </w:r>
    </w:p>
    <w:p>
      <w:pPr>
        <w:widowControl/>
        <w:spacing w:line="560" w:lineRule="exact"/>
        <w:ind w:firstLine="562"/>
        <w:rPr>
          <w:rFonts w:ascii="方正楷体_GBK" w:hAnsi="仿宋" w:eastAsia="方正楷体_GBK" w:cs="宋体"/>
          <w:bCs/>
          <w:kern w:val="0"/>
          <w:sz w:val="32"/>
          <w:szCs w:val="32"/>
        </w:rPr>
      </w:pPr>
      <w:r>
        <w:rPr>
          <w:rFonts w:hint="eastAsia" w:ascii="方正楷体_GBK" w:hAnsi="仿宋" w:eastAsia="方正楷体_GBK" w:cs="宋体"/>
          <w:bCs/>
          <w:kern w:val="0"/>
          <w:sz w:val="32"/>
          <w:szCs w:val="32"/>
        </w:rPr>
        <w:t>（五）年报</w:t>
      </w:r>
      <w:r>
        <w:rPr>
          <w:rFonts w:ascii="Calibri" w:hAnsi="Calibri" w:eastAsia="方正楷体_GBK" w:cs="Calibri"/>
          <w:bCs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562"/>
        <w:rPr>
          <w:rFonts w:ascii="方正仿宋_GBK" w:hAnsi="仿宋" w:eastAsia="方正仿宋_GBK" w:cs="Helvetica"/>
          <w:kern w:val="0"/>
          <w:sz w:val="32"/>
          <w:szCs w:val="32"/>
        </w:rPr>
      </w:pPr>
      <w:r>
        <w:rPr>
          <w:rFonts w:hint="eastAsia" w:ascii="方正仿宋_GBK" w:hAnsi="仿宋" w:eastAsia="方正仿宋_GBK" w:cs="Helvetica"/>
          <w:kern w:val="0"/>
          <w:sz w:val="32"/>
          <w:szCs w:val="32"/>
        </w:rPr>
        <w:t>上传年度总结报告，按年度总结提纲提供。</w:t>
      </w:r>
    </w:p>
    <w:p>
      <w:pPr>
        <w:widowControl/>
        <w:spacing w:line="560" w:lineRule="exact"/>
        <w:ind w:firstLine="562"/>
        <w:rPr>
          <w:rFonts w:ascii="方正楷体_GBK" w:hAnsi="仿宋" w:eastAsia="方正楷体_GBK" w:cs="宋体"/>
          <w:bCs/>
          <w:kern w:val="0"/>
          <w:sz w:val="32"/>
          <w:szCs w:val="32"/>
        </w:rPr>
      </w:pPr>
      <w:r>
        <w:rPr>
          <w:rFonts w:hint="eastAsia" w:ascii="方正楷体_GBK" w:hAnsi="仿宋" w:eastAsia="方正楷体_GBK" w:cs="宋体"/>
          <w:bCs/>
          <w:kern w:val="0"/>
          <w:sz w:val="32"/>
          <w:szCs w:val="32"/>
        </w:rPr>
        <w:t>（六</w:t>
      </w:r>
      <w:r>
        <w:rPr>
          <w:rFonts w:ascii="方正楷体_GBK" w:hAnsi="仿宋" w:eastAsia="方正楷体_GBK" w:cs="宋体"/>
          <w:bCs/>
          <w:kern w:val="0"/>
          <w:sz w:val="32"/>
          <w:szCs w:val="32"/>
        </w:rPr>
        <w:t>）</w:t>
      </w:r>
      <w:r>
        <w:rPr>
          <w:rFonts w:hint="eastAsia" w:ascii="方正楷体_GBK" w:hAnsi="仿宋" w:eastAsia="方正楷体_GBK" w:cs="宋体"/>
          <w:bCs/>
          <w:kern w:val="0"/>
          <w:sz w:val="32"/>
          <w:szCs w:val="32"/>
        </w:rPr>
        <w:t>数据</w:t>
      </w:r>
      <w:r>
        <w:rPr>
          <w:rFonts w:ascii="方正楷体_GBK" w:hAnsi="仿宋" w:eastAsia="方正楷体_GBK" w:cs="宋体"/>
          <w:bCs/>
          <w:kern w:val="0"/>
          <w:sz w:val="32"/>
          <w:szCs w:val="32"/>
        </w:rPr>
        <w:t>统计</w:t>
      </w:r>
      <w:r>
        <w:rPr>
          <w:rFonts w:hint="eastAsia" w:ascii="方正楷体_GBK" w:hAnsi="仿宋" w:eastAsia="方正楷体_GBK" w:cs="宋体"/>
          <w:bCs/>
          <w:kern w:val="0"/>
          <w:sz w:val="32"/>
          <w:szCs w:val="32"/>
        </w:rPr>
        <w:t>Q</w:t>
      </w:r>
      <w:r>
        <w:rPr>
          <w:rFonts w:ascii="方正楷体_GBK" w:hAnsi="仿宋" w:eastAsia="方正楷体_GBK" w:cs="宋体"/>
          <w:bCs/>
          <w:kern w:val="0"/>
          <w:sz w:val="32"/>
          <w:szCs w:val="32"/>
        </w:rPr>
        <w:t>Q群</w:t>
      </w:r>
    </w:p>
    <w:p>
      <w:pPr>
        <w:widowControl/>
        <w:spacing w:line="560" w:lineRule="exact"/>
        <w:ind w:firstLine="562"/>
        <w:rPr>
          <w:rFonts w:ascii="方正仿宋_GBK" w:hAnsi="仿宋" w:eastAsia="方正仿宋_GBK" w:cs="Helvetica"/>
          <w:kern w:val="0"/>
          <w:sz w:val="32"/>
          <w:szCs w:val="32"/>
        </w:rPr>
      </w:pPr>
      <w:r>
        <w:rPr>
          <w:rFonts w:hint="eastAsia" w:ascii="方正仿宋_GBK" w:hAnsi="仿宋" w:eastAsia="方正仿宋_GBK" w:cs="Helvetica"/>
          <w:kern w:val="0"/>
          <w:sz w:val="32"/>
          <w:szCs w:val="32"/>
        </w:rPr>
        <w:t>请</w:t>
      </w:r>
      <w:r>
        <w:rPr>
          <w:rFonts w:ascii="方正仿宋_GBK" w:hAnsi="仿宋" w:eastAsia="方正仿宋_GBK" w:cs="Helvetica"/>
          <w:kern w:val="0"/>
          <w:sz w:val="32"/>
          <w:szCs w:val="32"/>
        </w:rPr>
        <w:t>各平台负责填报数据的人员加入QQ群，</w:t>
      </w:r>
      <w:r>
        <w:rPr>
          <w:rFonts w:hint="eastAsia" w:ascii="方正仿宋_GBK" w:hAnsi="仿宋" w:eastAsia="方正仿宋_GBK" w:cs="Helvetica"/>
          <w:kern w:val="0"/>
          <w:sz w:val="32"/>
          <w:szCs w:val="32"/>
        </w:rPr>
        <w:t>Q</w:t>
      </w:r>
      <w:r>
        <w:rPr>
          <w:rFonts w:ascii="方正仿宋_GBK" w:hAnsi="仿宋" w:eastAsia="方正仿宋_GBK" w:cs="Helvetica"/>
          <w:kern w:val="0"/>
          <w:sz w:val="32"/>
          <w:szCs w:val="32"/>
        </w:rPr>
        <w:t>Q</w:t>
      </w:r>
      <w:r>
        <w:rPr>
          <w:rFonts w:hint="eastAsia" w:ascii="方正仿宋_GBK" w:hAnsi="仿宋" w:eastAsia="方正仿宋_GBK" w:cs="Helvetica"/>
          <w:kern w:val="0"/>
          <w:sz w:val="32"/>
          <w:szCs w:val="32"/>
        </w:rPr>
        <w:t>号</w:t>
      </w:r>
      <w:r>
        <w:rPr>
          <w:rFonts w:ascii="方正仿宋_GBK" w:hAnsi="仿宋" w:eastAsia="方正仿宋_GBK" w:cs="Helvetica"/>
          <w:kern w:val="0"/>
          <w:sz w:val="32"/>
          <w:szCs w:val="32"/>
        </w:rPr>
        <w:t>为</w:t>
      </w:r>
      <w:r>
        <w:rPr>
          <w:rFonts w:hint="eastAsia" w:ascii="方正仿宋_GBK" w:hAnsi="仿宋" w:eastAsia="方正仿宋_GBK" w:cs="Helvetica"/>
          <w:kern w:val="0"/>
          <w:sz w:val="32"/>
          <w:szCs w:val="32"/>
        </w:rPr>
        <w:t>：</w:t>
      </w:r>
      <w:r>
        <w:rPr>
          <w:rFonts w:ascii="方正仿宋_GBK" w:hAnsi="仿宋" w:eastAsia="方正仿宋_GBK" w:cs="Helvetica"/>
          <w:kern w:val="0"/>
          <w:sz w:val="32"/>
          <w:szCs w:val="32"/>
        </w:rPr>
        <w:t>807645478</w:t>
      </w:r>
    </w:p>
    <w:p>
      <w:pPr>
        <w:widowControl/>
        <w:spacing w:line="560" w:lineRule="exact"/>
        <w:ind w:firstLine="562"/>
        <w:rPr>
          <w:rFonts w:ascii="方正楷体_GBK" w:hAnsi="仿宋" w:eastAsia="方正楷体_GBK" w:cs="宋体"/>
          <w:bCs/>
          <w:kern w:val="0"/>
          <w:sz w:val="32"/>
          <w:szCs w:val="32"/>
        </w:rPr>
      </w:pPr>
      <w:r>
        <w:rPr>
          <w:rFonts w:hint="eastAsia" w:ascii="方正楷体_GBK" w:hAnsi="仿宋" w:eastAsia="方正楷体_GBK" w:cs="宋体"/>
          <w:bCs/>
          <w:kern w:val="0"/>
          <w:sz w:val="32"/>
          <w:szCs w:val="32"/>
        </w:rPr>
        <w:t>（七）</w:t>
      </w:r>
      <w:r>
        <w:rPr>
          <w:rFonts w:ascii="方正楷体_GBK" w:hAnsi="仿宋" w:eastAsia="方正楷体_GBK" w:cs="宋体"/>
          <w:bCs/>
          <w:kern w:val="0"/>
          <w:sz w:val="32"/>
          <w:szCs w:val="32"/>
        </w:rPr>
        <w:t>联系电话</w:t>
      </w:r>
    </w:p>
    <w:p>
      <w:pPr>
        <w:widowControl/>
        <w:spacing w:line="560" w:lineRule="exact"/>
        <w:ind w:firstLine="562"/>
        <w:rPr>
          <w:rFonts w:ascii="方正仿宋_GBK" w:hAnsi="仿宋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bCs/>
          <w:kern w:val="0"/>
          <w:sz w:val="32"/>
          <w:szCs w:val="32"/>
        </w:rPr>
        <w:t>业务联系电话：郭秋霞 025-83673201</w:t>
      </w:r>
    </w:p>
    <w:p>
      <w:pPr>
        <w:widowControl/>
        <w:spacing w:line="560" w:lineRule="exact"/>
        <w:ind w:firstLine="562"/>
        <w:rPr>
          <w:rFonts w:ascii="方正仿宋_GBK" w:hAnsi="仿宋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bCs/>
          <w:kern w:val="0"/>
          <w:sz w:val="32"/>
          <w:szCs w:val="32"/>
        </w:rPr>
        <w:t>技术联系电话：孟林华 18652917911</w:t>
      </w:r>
    </w:p>
    <w:p>
      <w:pPr>
        <w:widowControl/>
        <w:spacing w:line="560" w:lineRule="exact"/>
        <w:ind w:firstLine="562"/>
        <w:rPr>
          <w:rFonts w:ascii="方正仿宋_GBK" w:hAnsi="仿宋" w:eastAsia="方正仿宋_GBK" w:cs="Helvetica"/>
          <w:kern w:val="0"/>
          <w:sz w:val="32"/>
          <w:szCs w:val="32"/>
        </w:rPr>
      </w:pPr>
    </w:p>
    <w:p>
      <w:pPr>
        <w:widowControl/>
        <w:spacing w:line="560" w:lineRule="exact"/>
        <w:ind w:firstLine="562"/>
        <w:rPr>
          <w:rFonts w:ascii="方正仿宋_GBK" w:hAnsi="仿宋" w:eastAsia="方正仿宋_GBK" w:cs="Helvetica"/>
          <w:kern w:val="0"/>
          <w:sz w:val="32"/>
          <w:szCs w:val="32"/>
        </w:rPr>
      </w:pPr>
    </w:p>
    <w:p>
      <w:pPr>
        <w:widowControl/>
        <w:spacing w:line="560" w:lineRule="exact"/>
        <w:ind w:firstLine="562"/>
        <w:rPr>
          <w:rFonts w:ascii="方正仿宋_GBK" w:hAnsi="仿宋" w:eastAsia="方正仿宋_GBK" w:cs="Helvetica"/>
          <w:kern w:val="0"/>
          <w:sz w:val="32"/>
          <w:szCs w:val="32"/>
        </w:rPr>
      </w:pPr>
      <w:r>
        <w:rPr>
          <w:rFonts w:hint="eastAsia" w:ascii="方正仿宋_GBK" w:hAnsi="仿宋" w:eastAsia="方正仿宋_GBK" w:cs="Helvetica"/>
          <w:kern w:val="0"/>
          <w:sz w:val="32"/>
          <w:szCs w:val="32"/>
        </w:rPr>
        <w:t>附件</w:t>
      </w:r>
      <w:r>
        <w:rPr>
          <w:rFonts w:ascii="方正仿宋_GBK" w:hAnsi="仿宋" w:eastAsia="方正仿宋_GBK" w:cs="Helvetica"/>
          <w:kern w:val="0"/>
          <w:sz w:val="32"/>
          <w:szCs w:val="32"/>
        </w:rPr>
        <w:t>：</w:t>
      </w:r>
      <w:r>
        <w:rPr>
          <w:rFonts w:hint="eastAsia" w:ascii="方正仿宋_GBK" w:hAnsi="仿宋" w:eastAsia="方正仿宋_GBK" w:cs="Helvetica"/>
          <w:kern w:val="0"/>
          <w:sz w:val="32"/>
          <w:szCs w:val="32"/>
        </w:rPr>
        <w:t>1、</w:t>
      </w:r>
      <w:r>
        <w:rPr>
          <w:rFonts w:ascii="方正仿宋_GBK" w:hAnsi="仿宋" w:eastAsia="方正仿宋_GBK" w:cs="Helvetica"/>
          <w:kern w:val="0"/>
          <w:sz w:val="32"/>
          <w:szCs w:val="32"/>
        </w:rPr>
        <w:t>服务活动汇总表</w:t>
      </w:r>
    </w:p>
    <w:p>
      <w:pPr>
        <w:widowControl/>
        <w:spacing w:line="560" w:lineRule="exact"/>
        <w:ind w:firstLine="562"/>
        <w:rPr>
          <w:rFonts w:ascii="方正仿宋_GBK" w:hAnsi="Helvetica" w:eastAsia="方正仿宋_GBK" w:cs="Helvetica"/>
          <w:kern w:val="0"/>
          <w:sz w:val="32"/>
          <w:szCs w:val="32"/>
        </w:rPr>
      </w:pPr>
      <w:r>
        <w:rPr>
          <w:rFonts w:ascii="方正仿宋_GBK" w:hAnsi="仿宋" w:eastAsia="方正仿宋_GBK" w:cs="Helvetica"/>
          <w:kern w:val="0"/>
          <w:sz w:val="32"/>
          <w:szCs w:val="32"/>
        </w:rPr>
        <w:t xml:space="preserve">      2</w:t>
      </w:r>
      <w:r>
        <w:rPr>
          <w:rFonts w:hint="eastAsia" w:ascii="方正仿宋_GBK" w:hAnsi="仿宋" w:eastAsia="方正仿宋_GBK" w:cs="Helvetica"/>
          <w:kern w:val="0"/>
          <w:sz w:val="32"/>
          <w:szCs w:val="32"/>
        </w:rPr>
        <w:t>、中小企业专业服务分类代码表</w:t>
      </w:r>
    </w:p>
    <w:p>
      <w:pPr>
        <w:rPr>
          <w:rFonts w:ascii="仿宋_GB2312" w:eastAsia="仿宋_GB2312"/>
          <w:sz w:val="32"/>
          <w:szCs w:val="32"/>
        </w:rPr>
      </w:pPr>
    </w:p>
    <w:p/>
    <w:p>
      <w:pPr>
        <w:widowControl/>
        <w:jc w:val="left"/>
      </w:pPr>
      <w:r>
        <w:br w:type="page"/>
      </w:r>
    </w:p>
    <w:p>
      <w:pPr>
        <w:sectPr>
          <w:footerReference r:id="rId3" w:type="default"/>
          <w:pgSz w:w="11906" w:h="16838"/>
          <w:pgMar w:top="1440" w:right="1797" w:bottom="1440" w:left="1797" w:header="851" w:footer="992" w:gutter="0"/>
          <w:pgNumType w:fmt="numberInDash" w:chapStyle="1"/>
          <w:cols w:space="425" w:num="1"/>
          <w:docGrid w:linePitch="312" w:charSpace="0"/>
        </w:sectPr>
      </w:pP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/>
    <w:p>
      <w:pPr>
        <w:jc w:val="center"/>
        <w:rPr>
          <w:rFonts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服务活动汇总表</w:t>
      </w:r>
    </w:p>
    <w:p>
      <w:pPr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（仅指被服务对象参与人数不少</w:t>
      </w:r>
      <w:r>
        <w:rPr>
          <w:rFonts w:ascii="方正楷体_GBK" w:eastAsia="方正楷体_GBK"/>
          <w:sz w:val="32"/>
          <w:szCs w:val="32"/>
        </w:rPr>
        <w:t>于</w:t>
      </w:r>
      <w:r>
        <w:rPr>
          <w:rFonts w:hint="eastAsia" w:ascii="方正楷体_GBK" w:eastAsia="方正楷体_GBK"/>
          <w:sz w:val="32"/>
          <w:szCs w:val="32"/>
        </w:rPr>
        <w:t>10人的活动）</w:t>
      </w:r>
    </w:p>
    <w:p/>
    <w:tbl>
      <w:tblPr>
        <w:tblStyle w:val="7"/>
        <w:tblW w:w="14743" w:type="dxa"/>
        <w:tblInd w:w="-4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92"/>
        <w:gridCol w:w="992"/>
        <w:gridCol w:w="1418"/>
        <w:gridCol w:w="1417"/>
        <w:gridCol w:w="1418"/>
        <w:gridCol w:w="2835"/>
        <w:gridCol w:w="1134"/>
        <w:gridCol w:w="85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楷体_GBK" w:hAnsi="宋体" w:eastAsia="方正楷体_GBK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楷体_GBK" w:hAnsi="宋体" w:eastAsia="方正楷体_GBK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楷体_GBK" w:hAnsi="宋体" w:eastAsia="方正楷体_GBK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8"/>
                <w:szCs w:val="28"/>
              </w:rPr>
              <w:t>地点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楷体_GBK" w:hAnsi="宋体" w:eastAsia="方正楷体_GBK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楷体_GBK" w:hAnsi="宋体" w:eastAsia="方正楷体_GBK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楷体_GBK" w:hAnsi="宋体" w:eastAsia="方正楷体_GBK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楷体_GBK" w:hAnsi="宋体" w:eastAsia="方正楷体_GBK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楷体_GBK" w:hAnsi="宋体" w:eastAsia="方正楷体_GBK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8"/>
                <w:szCs w:val="28"/>
              </w:rPr>
              <w:t>参加</w:t>
            </w:r>
          </w:p>
          <w:p>
            <w:pPr>
              <w:widowControl/>
              <w:jc w:val="center"/>
              <w:rPr>
                <w:rFonts w:ascii="方正楷体_GBK" w:hAnsi="宋体" w:eastAsia="方正楷体_GBK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8"/>
                <w:szCs w:val="28"/>
              </w:rPr>
              <w:t>企业数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楷体_GBK" w:hAnsi="宋体" w:eastAsia="方正楷体_GBK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楷体_GBK" w:hAnsi="宋体" w:eastAsia="方正楷体_GBK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8"/>
                <w:szCs w:val="28"/>
              </w:rPr>
              <w:t>活动类别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楷体_GBK" w:hAnsi="宋体" w:eastAsia="方正楷体_GBK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8"/>
                <w:szCs w:val="28"/>
              </w:rPr>
              <w:t>是否</w:t>
            </w:r>
            <w:r>
              <w:rPr>
                <w:rFonts w:ascii="方正楷体_GBK" w:hAnsi="宋体" w:eastAsia="方正楷体_GBK" w:cs="宋体"/>
                <w:kern w:val="0"/>
                <w:sz w:val="28"/>
                <w:szCs w:val="28"/>
              </w:rPr>
              <w:t>工信部门委托</w:t>
            </w:r>
            <w:r>
              <w:rPr>
                <w:rFonts w:hint="eastAsia" w:ascii="方正楷体_GBK" w:hAnsi="宋体" w:eastAsia="方正楷体_GBK" w:cs="宋体"/>
                <w:kern w:val="0"/>
                <w:sz w:val="28"/>
                <w:szCs w:val="28"/>
              </w:rPr>
              <w:t>的</w:t>
            </w:r>
            <w:r>
              <w:rPr>
                <w:rFonts w:ascii="方正楷体_GBK" w:hAnsi="宋体" w:eastAsia="方正楷体_GBK" w:cs="宋体"/>
                <w:kern w:val="0"/>
                <w:sz w:val="28"/>
                <w:szCs w:val="28"/>
              </w:rPr>
              <w:t>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/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说明：1、活动类别从信息服务、创业服务、技术服务、培训服务、融资服务中选填1项。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2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工信部门</w:t>
      </w:r>
      <w:r>
        <w:rPr>
          <w:rFonts w:hint="eastAsia" w:ascii="方正仿宋_GBK" w:eastAsia="方正仿宋_GBK"/>
          <w:sz w:val="32"/>
          <w:szCs w:val="32"/>
        </w:rPr>
        <w:t>委托开</w:t>
      </w:r>
      <w:r>
        <w:rPr>
          <w:rFonts w:ascii="方正仿宋_GBK" w:eastAsia="方正仿宋_GBK"/>
          <w:sz w:val="32"/>
          <w:szCs w:val="32"/>
        </w:rPr>
        <w:t>展的活动必须要有工信部门</w:t>
      </w:r>
      <w:r>
        <w:rPr>
          <w:rFonts w:hint="eastAsia" w:ascii="方正仿宋_GBK" w:eastAsia="方正仿宋_GBK"/>
          <w:sz w:val="32"/>
          <w:szCs w:val="32"/>
        </w:rPr>
        <w:t>（仅</w:t>
      </w:r>
      <w:r>
        <w:rPr>
          <w:rFonts w:ascii="方正仿宋_GBK" w:eastAsia="方正仿宋_GBK"/>
          <w:sz w:val="32"/>
          <w:szCs w:val="32"/>
        </w:rPr>
        <w:t>指</w:t>
      </w:r>
      <w:r>
        <w:rPr>
          <w:rFonts w:hint="eastAsia" w:ascii="方正仿宋_GBK" w:eastAsia="方正仿宋_GBK"/>
          <w:sz w:val="32"/>
          <w:szCs w:val="32"/>
        </w:rPr>
        <w:t>工</w:t>
      </w:r>
      <w:r>
        <w:rPr>
          <w:rFonts w:ascii="方正仿宋_GBK" w:eastAsia="方正仿宋_GBK"/>
          <w:sz w:val="32"/>
          <w:szCs w:val="32"/>
        </w:rPr>
        <w:t>信厅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各</w:t>
      </w:r>
      <w:r>
        <w:rPr>
          <w:rFonts w:hint="eastAsia" w:ascii="方正仿宋_GBK" w:eastAsia="方正仿宋_GBK"/>
          <w:sz w:val="32"/>
          <w:szCs w:val="32"/>
        </w:rPr>
        <w:t>市、</w:t>
      </w:r>
      <w:r>
        <w:rPr>
          <w:rFonts w:ascii="方正仿宋_GBK" w:eastAsia="方正仿宋_GBK"/>
          <w:sz w:val="32"/>
          <w:szCs w:val="32"/>
        </w:rPr>
        <w:t>区、县工信局）盖</w:t>
      </w:r>
    </w:p>
    <w:p>
      <w:pPr>
        <w:ind w:firstLine="2080" w:firstLineChars="65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章的通知或文件，</w:t>
      </w:r>
      <w:r>
        <w:rPr>
          <w:rFonts w:hint="eastAsia" w:ascii="方正仿宋_GBK" w:eastAsia="方正仿宋_GBK"/>
          <w:sz w:val="32"/>
          <w:szCs w:val="32"/>
        </w:rPr>
        <w:t>无</w:t>
      </w:r>
      <w:r>
        <w:rPr>
          <w:rFonts w:ascii="方正仿宋_GBK" w:eastAsia="方正仿宋_GBK"/>
          <w:sz w:val="32"/>
          <w:szCs w:val="32"/>
        </w:rPr>
        <w:t>通知或文件、</w:t>
      </w:r>
      <w:r>
        <w:rPr>
          <w:rFonts w:hint="eastAsia" w:ascii="方正仿宋_GBK" w:eastAsia="方正仿宋_GBK"/>
          <w:sz w:val="32"/>
          <w:szCs w:val="32"/>
        </w:rPr>
        <w:t>其它</w:t>
      </w:r>
      <w:r>
        <w:rPr>
          <w:rFonts w:ascii="方正仿宋_GBK" w:eastAsia="方正仿宋_GBK"/>
          <w:sz w:val="32"/>
          <w:szCs w:val="32"/>
        </w:rPr>
        <w:t>行政机关、各级中小企业服务中心</w:t>
      </w:r>
      <w:r>
        <w:rPr>
          <w:rFonts w:hint="eastAsia" w:ascii="方正仿宋_GBK" w:eastAsia="方正仿宋_GBK"/>
          <w:sz w:val="32"/>
          <w:szCs w:val="32"/>
        </w:rPr>
        <w:t>委托</w:t>
      </w:r>
      <w:r>
        <w:rPr>
          <w:rFonts w:ascii="方正仿宋_GBK" w:eastAsia="方正仿宋_GBK"/>
          <w:sz w:val="32"/>
          <w:szCs w:val="32"/>
        </w:rPr>
        <w:t>的活动</w:t>
      </w:r>
    </w:p>
    <w:p>
      <w:pPr>
        <w:ind w:firstLine="2080" w:firstLineChars="650"/>
        <w:rPr>
          <w:rFonts w:ascii="方正仿宋_GBK" w:eastAsia="方正仿宋_GBK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linePitch="312" w:charSpace="0"/>
        </w:sectPr>
      </w:pPr>
      <w:r>
        <w:rPr>
          <w:rFonts w:hint="eastAsia" w:ascii="方正仿宋_GBK" w:eastAsia="方正仿宋_GBK"/>
          <w:sz w:val="32"/>
          <w:szCs w:val="32"/>
        </w:rPr>
        <w:t>不</w:t>
      </w:r>
      <w:r>
        <w:rPr>
          <w:rFonts w:ascii="方正仿宋_GBK" w:eastAsia="方正仿宋_GBK"/>
          <w:sz w:val="32"/>
          <w:szCs w:val="32"/>
        </w:rPr>
        <w:t>属于</w:t>
      </w:r>
      <w:r>
        <w:rPr>
          <w:rFonts w:hint="eastAsia" w:ascii="方正仿宋_GBK" w:eastAsia="方正仿宋_GBK"/>
          <w:sz w:val="32"/>
          <w:szCs w:val="32"/>
        </w:rPr>
        <w:t>该</w:t>
      </w:r>
      <w:r>
        <w:rPr>
          <w:rFonts w:ascii="方正仿宋_GBK" w:eastAsia="方正仿宋_GBK"/>
          <w:sz w:val="32"/>
          <w:szCs w:val="32"/>
        </w:rPr>
        <w:t>范畴。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ascii="方正仿宋_GBK" w:eastAsia="方正仿宋_GBK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黑体_GBK" w:hAnsi="仿宋" w:eastAsia="方正黑体_GBK"/>
          <w:sz w:val="44"/>
          <w:szCs w:val="44"/>
        </w:rPr>
      </w:pPr>
    </w:p>
    <w:p>
      <w:pPr>
        <w:spacing w:line="560" w:lineRule="exact"/>
        <w:jc w:val="center"/>
        <w:rPr>
          <w:rFonts w:ascii="方正黑体_GBK" w:hAnsi="仿宋" w:eastAsia="方正黑体_GBK"/>
          <w:sz w:val="44"/>
          <w:szCs w:val="44"/>
        </w:rPr>
      </w:pPr>
      <w:r>
        <w:rPr>
          <w:rFonts w:hint="eastAsia" w:ascii="方正黑体_GBK" w:hAnsi="仿宋" w:eastAsia="方正黑体_GBK"/>
          <w:sz w:val="44"/>
          <w:szCs w:val="44"/>
        </w:rPr>
        <w:t>中小企业专业服务分类代码表</w:t>
      </w:r>
    </w:p>
    <w:p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tbl>
      <w:tblPr>
        <w:tblStyle w:val="7"/>
        <w:tblW w:w="85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1418"/>
        <w:gridCol w:w="1134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方正楷体_GBK" w:hAnsi="仿宋" w:eastAsia="方正楷体_GBK"/>
                <w:szCs w:val="21"/>
              </w:rPr>
            </w:pPr>
            <w:r>
              <w:rPr>
                <w:rFonts w:hint="eastAsia" w:ascii="方正楷体_GBK" w:hAnsi="仿宋" w:eastAsia="方正楷体_GBK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方正楷体_GBK" w:hAnsi="仿宋" w:eastAsia="方正楷体_GBK"/>
                <w:szCs w:val="21"/>
              </w:rPr>
            </w:pPr>
            <w:r>
              <w:rPr>
                <w:rFonts w:hint="eastAsia" w:ascii="方正楷体_GBK" w:hAnsi="仿宋" w:eastAsia="方正楷体_GBK"/>
                <w:szCs w:val="21"/>
              </w:rPr>
              <w:t>大类代码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方正楷体_GBK" w:hAnsi="仿宋" w:eastAsia="方正楷体_GBK"/>
                <w:szCs w:val="21"/>
              </w:rPr>
            </w:pPr>
            <w:r>
              <w:rPr>
                <w:rFonts w:hint="eastAsia" w:ascii="方正楷体_GBK" w:hAnsi="仿宋" w:eastAsia="方正楷体_GBK"/>
                <w:szCs w:val="21"/>
              </w:rPr>
              <w:t>大类名称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方正楷体_GBK" w:hAnsi="仿宋" w:eastAsia="方正楷体_GBK"/>
                <w:szCs w:val="21"/>
              </w:rPr>
            </w:pPr>
            <w:r>
              <w:rPr>
                <w:rFonts w:hint="eastAsia" w:ascii="方正楷体_GBK" w:hAnsi="仿宋" w:eastAsia="方正楷体_GBK"/>
                <w:szCs w:val="21"/>
              </w:rPr>
              <w:t>中类代码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方正楷体_GBK" w:hAnsi="仿宋" w:eastAsia="方正楷体_GBK"/>
                <w:szCs w:val="21"/>
              </w:rPr>
            </w:pPr>
            <w:r>
              <w:rPr>
                <w:rFonts w:hint="eastAsia" w:ascii="方正楷体_GBK" w:hAnsi="仿宋" w:eastAsia="方正楷体_GBK"/>
                <w:szCs w:val="21"/>
              </w:rPr>
              <w:t>中类名称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20" w:beforeLines="50" w:line="300" w:lineRule="auto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信息服务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1001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法律法规信息查询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1002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政策信息查询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1003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技术信息查询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1004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产品信息查询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1005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标准信息查询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1006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人才信息查询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1007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市场信息查询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1008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物流信息查询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1009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管理信息查询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1010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专利信息查询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1011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专家信息查询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1012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服务机构查询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1013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企业信息查询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1014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价格行情查询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1099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其他信息服务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20" w:beforeLines="50" w:line="300" w:lineRule="auto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投融资服务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1101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银行信贷服务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1102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信托服务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1103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基金服务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1104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证券服务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1105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小额贷款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1106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金融租赁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1107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风险投资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1108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典当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1109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信用征集与评价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1110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担保服务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1111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融资信息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1112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投融资推介和对接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1113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股权融资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1199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其他投融资服务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20" w:beforeLines="50" w:line="300" w:lineRule="auto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创业服务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1201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提供创业信息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1202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商务计划书编制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1203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创业培训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1204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工商登记等政务代理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1205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行政许可申报服务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1206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创业辅导（为创业者和创办三年内的小企业提供管理咨询、项目诊断、市场营销、财务管理、筹资融资、财税申报、法律援助等辅导服务）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1207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项目策划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1208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政务代理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1209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创业场地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1210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事务代理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1299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其他创业服务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20" w:beforeLines="50" w:line="300" w:lineRule="auto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人才与培训</w:t>
            </w:r>
          </w:p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服务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1301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1302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专业技术人员服务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1303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人才服务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1304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技能评级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1305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职称评审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1306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资质评审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1307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职业中介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1308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1309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1310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员工培训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1311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技术和创业培训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1312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人力资源培训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1313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信息化培训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1314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财税管理培训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1399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其他人才与培训服务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20" w:beforeLines="50" w:line="300" w:lineRule="auto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技术创新</w:t>
            </w:r>
          </w:p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和质量服务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1401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1402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技术咨询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1403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1404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节能降耗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1405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清洁生产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1406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污染防治技术应用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1407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产学研联合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1408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技术转移和成果转化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1409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适用技术推广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1410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创新资源共享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1411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质量检验检测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1412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原材料性能测试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1413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先进质量管理方法推广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1414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产品标准推广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1415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质量管理体系建立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1416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设备共享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1417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帮助企业申请相关体系和产品认证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1418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计算机网络服务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1419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管理信息化服务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1420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研发设计信息化服务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1421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1422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质量控制和技术评价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1423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技术开发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1424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信息化应用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1499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其他技术创新和质量服务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20" w:beforeLines="50" w:line="300" w:lineRule="auto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管理咨询服务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1501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战略管理咨询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1502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财务管理咨询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1503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人力资源管理咨询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1504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市场营销咨询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1505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生产运营管理咨询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1506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组织咨询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1507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税务服务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1508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会计服务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1509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审计服务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1599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其他管理咨询服务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20" w:beforeLines="50" w:line="300" w:lineRule="auto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市场开拓服务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1601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展览展销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1602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贸易洽谈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1603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产品推介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1604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国内外经济技术交流与合作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1605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帮助企业建立营销网络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1606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应用电子商务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1607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外贸代理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1608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市场考察与推荐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1699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其他市场开拓和营销服务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00" w:lineRule="auto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法律服务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1701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法律诉讼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1702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法律援助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1703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法律文件代理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1704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公证服务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1705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仲裁服务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1706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调解服务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1707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债务清偿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1708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风险规避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1799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其他法律服务</w:t>
            </w:r>
          </w:p>
        </w:tc>
      </w:tr>
    </w:tbl>
    <w:p/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7643675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hint="eastAsia" w:ascii="方正仿宋_GBK" w:eastAsia="方正仿宋_GBK"/>
            <w:sz w:val="32"/>
            <w:szCs w:val="32"/>
          </w:rPr>
          <w:fldChar w:fldCharType="begin"/>
        </w:r>
        <w:r>
          <w:rPr>
            <w:rFonts w:hint="eastAsia" w:ascii="方正仿宋_GBK" w:eastAsia="方正仿宋_GBK"/>
            <w:sz w:val="32"/>
            <w:szCs w:val="32"/>
          </w:rPr>
          <w:instrText xml:space="preserve">PAGE   \* MERGEFORMAT</w:instrText>
        </w:r>
        <w:r>
          <w:rPr>
            <w:rFonts w:hint="eastAsia" w:ascii="方正仿宋_GBK" w:eastAsia="方正仿宋_GBK"/>
            <w:sz w:val="32"/>
            <w:szCs w:val="32"/>
          </w:rPr>
          <w:fldChar w:fldCharType="separate"/>
        </w:r>
        <w:r>
          <w:rPr>
            <w:rFonts w:ascii="方正仿宋_GBK" w:eastAsia="方正仿宋_GBK"/>
            <w:sz w:val="32"/>
            <w:szCs w:val="32"/>
            <w:lang w:val="zh-CN"/>
          </w:rPr>
          <w:t>-</w:t>
        </w:r>
        <w:r>
          <w:rPr>
            <w:rFonts w:ascii="方正仿宋_GBK" w:eastAsia="方正仿宋_GBK"/>
            <w:sz w:val="32"/>
            <w:szCs w:val="32"/>
          </w:rPr>
          <w:t xml:space="preserve"> 3 -</w:t>
        </w:r>
        <w:r>
          <w:rPr>
            <w:rFonts w:hint="eastAsia" w:ascii="方正仿宋_GBK" w:eastAsia="方正仿宋_GBK"/>
            <w:sz w:val="32"/>
            <w:szCs w:val="32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E63B68"/>
    <w:multiLevelType w:val="multilevel"/>
    <w:tmpl w:val="63E63B68"/>
    <w:lvl w:ilvl="0" w:tentative="0">
      <w:start w:val="1"/>
      <w:numFmt w:val="decimal"/>
      <w:lvlText w:val="%1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53"/>
    <w:rsid w:val="00003DEB"/>
    <w:rsid w:val="00006D24"/>
    <w:rsid w:val="00010273"/>
    <w:rsid w:val="00016001"/>
    <w:rsid w:val="000423C1"/>
    <w:rsid w:val="00087F02"/>
    <w:rsid w:val="000930F0"/>
    <w:rsid w:val="000C1BCB"/>
    <w:rsid w:val="001564FA"/>
    <w:rsid w:val="001749D7"/>
    <w:rsid w:val="001854F8"/>
    <w:rsid w:val="00196087"/>
    <w:rsid w:val="001D43CF"/>
    <w:rsid w:val="00247345"/>
    <w:rsid w:val="00261A1A"/>
    <w:rsid w:val="002C1656"/>
    <w:rsid w:val="002C76A2"/>
    <w:rsid w:val="002E3C15"/>
    <w:rsid w:val="003252FA"/>
    <w:rsid w:val="00374376"/>
    <w:rsid w:val="003A3986"/>
    <w:rsid w:val="003A49E8"/>
    <w:rsid w:val="003B0F08"/>
    <w:rsid w:val="003D3008"/>
    <w:rsid w:val="00437AB0"/>
    <w:rsid w:val="00446F53"/>
    <w:rsid w:val="00452B06"/>
    <w:rsid w:val="00453E9E"/>
    <w:rsid w:val="0046583D"/>
    <w:rsid w:val="00483C3D"/>
    <w:rsid w:val="004921AF"/>
    <w:rsid w:val="0050071A"/>
    <w:rsid w:val="00515FA5"/>
    <w:rsid w:val="005326ED"/>
    <w:rsid w:val="00554F4F"/>
    <w:rsid w:val="0055704A"/>
    <w:rsid w:val="00557399"/>
    <w:rsid w:val="005B2B2C"/>
    <w:rsid w:val="005E50F9"/>
    <w:rsid w:val="006202B2"/>
    <w:rsid w:val="006343D4"/>
    <w:rsid w:val="006A6F75"/>
    <w:rsid w:val="006B3094"/>
    <w:rsid w:val="00703293"/>
    <w:rsid w:val="00705F2C"/>
    <w:rsid w:val="00716119"/>
    <w:rsid w:val="0072022B"/>
    <w:rsid w:val="0073626A"/>
    <w:rsid w:val="00762E49"/>
    <w:rsid w:val="00792B36"/>
    <w:rsid w:val="007A36B3"/>
    <w:rsid w:val="007B262D"/>
    <w:rsid w:val="008008D7"/>
    <w:rsid w:val="00834ED0"/>
    <w:rsid w:val="0085341D"/>
    <w:rsid w:val="009331CC"/>
    <w:rsid w:val="009426F4"/>
    <w:rsid w:val="009930ED"/>
    <w:rsid w:val="009B2444"/>
    <w:rsid w:val="009C510E"/>
    <w:rsid w:val="00A05C3F"/>
    <w:rsid w:val="00A30EF2"/>
    <w:rsid w:val="00A32B43"/>
    <w:rsid w:val="00A55DF0"/>
    <w:rsid w:val="00A61F7A"/>
    <w:rsid w:val="00A64C5B"/>
    <w:rsid w:val="00A67CDD"/>
    <w:rsid w:val="00A733EC"/>
    <w:rsid w:val="00A919E8"/>
    <w:rsid w:val="00AB1A18"/>
    <w:rsid w:val="00AC5D11"/>
    <w:rsid w:val="00AC7997"/>
    <w:rsid w:val="00AE2E6F"/>
    <w:rsid w:val="00AF5743"/>
    <w:rsid w:val="00B227E8"/>
    <w:rsid w:val="00BB1256"/>
    <w:rsid w:val="00C31F74"/>
    <w:rsid w:val="00C32940"/>
    <w:rsid w:val="00C516D0"/>
    <w:rsid w:val="00C7039F"/>
    <w:rsid w:val="00CA61B3"/>
    <w:rsid w:val="00D13EDB"/>
    <w:rsid w:val="00D355F6"/>
    <w:rsid w:val="00D45AE2"/>
    <w:rsid w:val="00D5136A"/>
    <w:rsid w:val="00D7731A"/>
    <w:rsid w:val="00E06608"/>
    <w:rsid w:val="00E07C2B"/>
    <w:rsid w:val="00E26173"/>
    <w:rsid w:val="00E534A3"/>
    <w:rsid w:val="00E64C66"/>
    <w:rsid w:val="00E90330"/>
    <w:rsid w:val="00E91A09"/>
    <w:rsid w:val="00EC58DD"/>
    <w:rsid w:val="00F02315"/>
    <w:rsid w:val="00F355E3"/>
    <w:rsid w:val="00F3652E"/>
    <w:rsid w:val="00F37F67"/>
    <w:rsid w:val="00F7098C"/>
    <w:rsid w:val="00F96962"/>
    <w:rsid w:val="00FA147F"/>
    <w:rsid w:val="00FA54DB"/>
    <w:rsid w:val="00FA6D50"/>
    <w:rsid w:val="00FD208F"/>
    <w:rsid w:val="00FE4448"/>
    <w:rsid w:val="00FF0E3F"/>
    <w:rsid w:val="00FF34B9"/>
    <w:rsid w:val="00FF47E6"/>
    <w:rsid w:val="0EFA4C3C"/>
    <w:rsid w:val="47D2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3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table" w:customStyle="1" w:styleId="11">
    <w:name w:val="网格型1"/>
    <w:basedOn w:val="7"/>
    <w:qFormat/>
    <w:uiPriority w:val="3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F7E6A9-0237-46E9-AEC6-35E1AA629C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568</Words>
  <Characters>3242</Characters>
  <Lines>27</Lines>
  <Paragraphs>7</Paragraphs>
  <TotalTime>159</TotalTime>
  <ScaleCrop>false</ScaleCrop>
  <LinksUpToDate>false</LinksUpToDate>
  <CharactersWithSpaces>3803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2021-01-06T07:52:00Z</dcterms:created>
  <dc:creator>lenovo</dc:creator>
  <cp:lastModifiedBy>开水养活鱼</cp:lastModifiedBy>
  <cp:lastPrinted>2021-04-19T09:14:00Z</cp:lastPrinted>
  <dcterms:modified xsi:type="dcterms:W3CDTF">2021-06-30T06:56:36Z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858F8E35C5394111A94BED1111F6F89E</vt:lpwstr>
  </property>
</Properties>
</file>